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Becoming a leaseholder of the Martha’s Vineyard Camp Meeting Association (MVCMA) means making a commitment to become part of a community that honors our religious and historical heritage.  To apply to become a leaseholder, compete the application and the Criminal Records Check form and submit both along with a fee of $50 per applicant to the MVCMA office.  An interview with the Residential Lease Committee (RLC) will then be scheduled. </w:t>
      </w:r>
      <w:r w:rsidDel="00000000" w:rsidR="00000000" w:rsidRPr="00000000">
        <w:rPr>
          <w:b w:val="1"/>
          <w:rtl w:val="0"/>
        </w:rPr>
        <w:t xml:space="preserve">A letter of introduction to the RLC from the applicant is welcomed (not required) and should be submitted with the application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5"/>
        <w:gridCol w:w="3420"/>
        <w:gridCol w:w="3870"/>
        <w:tblGridChange w:id="0">
          <w:tblGrid>
            <w:gridCol w:w="2065"/>
            <w:gridCol w:w="3420"/>
            <w:gridCol w:w="3870"/>
          </w:tblGrid>
        </w:tblGridChange>
      </w:tblGrid>
      <w:tr>
        <w:trPr>
          <w:cantSplit w:val="1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Leaseholder Applicant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Leaseholder Applicant 2 (only spouses can may apply on same applications)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8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B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E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City, State and Zip</w:t>
            </w:r>
          </w:p>
        </w:tc>
        <w:tc>
          <w:tcPr/>
          <w:p w:rsidR="00000000" w:rsidDel="00000000" w:rsidP="00000000" w:rsidRDefault="00000000" w:rsidRPr="00000000" w14:paraId="0000000F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1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5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7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Employer</w:t>
            </w:r>
          </w:p>
        </w:tc>
        <w:tc>
          <w:tcPr/>
          <w:p w:rsidR="00000000" w:rsidDel="00000000" w:rsidP="00000000" w:rsidRDefault="00000000" w:rsidRPr="00000000" w14:paraId="00000018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A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1B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D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Cottage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Select leaseholder type: Equity Leaseholder </w:t>
      </w:r>
      <w:r w:rsidDel="00000000" w:rsidR="00000000" w:rsidRPr="00000000">
        <w:rPr>
          <w:b w:val="1"/>
          <w:u w:val="single"/>
          <w:rtl w:val="0"/>
        </w:rPr>
        <w:t xml:space="preserve">OR</w:t>
      </w:r>
      <w:r w:rsidDel="00000000" w:rsidR="00000000" w:rsidRPr="00000000">
        <w:rPr>
          <w:rtl w:val="0"/>
        </w:rPr>
        <w:t xml:space="preserve"> Non-Equity Leaseholder</w:t>
      </w:r>
    </w:p>
    <w:tbl>
      <w:tblPr>
        <w:tblStyle w:val="Table2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Equity Leaseholder/Cottage Owner 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Non-Equity Leaseholder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left="66" w:firstLine="0"/>
              <w:rPr/>
            </w:pPr>
            <w:r w:rsidDel="00000000" w:rsidR="00000000" w:rsidRPr="00000000">
              <w:rPr>
                <w:rtl w:val="0"/>
              </w:rPr>
              <w:t xml:space="preserve">The cottage on said lot is being transferred to my/our ownership.  </w:t>
            </w:r>
          </w:p>
          <w:p w:rsidR="00000000" w:rsidDel="00000000" w:rsidP="00000000" w:rsidRDefault="00000000" w:rsidRPr="00000000" w14:paraId="00000025">
            <w:pPr>
              <w:ind w:left="6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66" w:firstLine="0"/>
              <w:rPr/>
            </w:pPr>
            <w:r w:rsidDel="00000000" w:rsidR="00000000" w:rsidRPr="00000000">
              <w:rPr>
                <w:rtl w:val="0"/>
              </w:rPr>
              <w:t xml:space="preserve">My/our ownership in the cottage on said lot will be </w:t>
            </w:r>
            <w:r w:rsidDel="00000000" w:rsidR="00000000" w:rsidRPr="00000000">
              <w:rPr>
                <w:b w:val="1"/>
                <w:rtl w:val="0"/>
              </w:rPr>
              <w:t xml:space="preserve">____%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6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66" w:firstLine="0"/>
              <w:rPr/>
            </w:pPr>
            <w:r w:rsidDel="00000000" w:rsidR="00000000" w:rsidRPr="00000000">
              <w:rPr>
                <w:rtl w:val="0"/>
              </w:rPr>
              <w:t xml:space="preserve">The nature of this transfer is: (select one):</w:t>
            </w:r>
          </w:p>
          <w:p w:rsidR="00000000" w:rsidDel="00000000" w:rsidP="00000000" w:rsidRDefault="00000000" w:rsidRPr="00000000" w14:paraId="00000029">
            <w:pPr>
              <w:ind w:left="6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60" w:lineRule="auto"/>
              <w:ind w:left="288" w:hanging="144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Purchase (Attach Purchase and Sales Agreement, and post-close Bill of Sale)</w:t>
            </w:r>
          </w:p>
          <w:p w:rsidR="00000000" w:rsidDel="00000000" w:rsidP="00000000" w:rsidRDefault="00000000" w:rsidRPr="00000000" w14:paraId="0000002B">
            <w:pPr>
              <w:spacing w:after="60" w:lineRule="auto"/>
              <w:ind w:left="288" w:hanging="144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Gift (Attach documentation of the gift)</w:t>
            </w:r>
          </w:p>
          <w:p w:rsidR="00000000" w:rsidDel="00000000" w:rsidP="00000000" w:rsidRDefault="00000000" w:rsidRPr="00000000" w14:paraId="0000002C">
            <w:pPr>
              <w:spacing w:after="60" w:lineRule="auto"/>
              <w:ind w:left="288" w:hanging="144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Inheritance (Attach documentation of the inheritance)</w:t>
            </w:r>
          </w:p>
          <w:p w:rsidR="00000000" w:rsidDel="00000000" w:rsidP="00000000" w:rsidRDefault="00000000" w:rsidRPr="00000000" w14:paraId="0000002D">
            <w:pPr>
              <w:spacing w:after="60" w:lineRule="auto"/>
              <w:ind w:left="288" w:hanging="144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Added to a Trust or similar entity (Attach relevant trust documents)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Documents must be recorded by MVMCA office and Lease Origination Fee paid before the transfer is recorded with town of Oak Bluffs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 desire to be added to the lease on said lot and will not have an ownership interest in the cottage.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 understand I may be removed from the lease by a majority of the cottage’s equity leaseholders.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60" w:lineRule="auto"/>
              <w:ind w:left="1728" w:hanging="1728"/>
              <w:rPr/>
            </w:pPr>
            <w:r w:rsidDel="00000000" w:rsidR="00000000" w:rsidRPr="00000000">
              <w:rPr>
                <w:rtl w:val="0"/>
              </w:rPr>
              <w:t xml:space="preserve">The nature of this addition is (select one):</w:t>
            </w:r>
          </w:p>
          <w:p w:rsidR="00000000" w:rsidDel="00000000" w:rsidP="00000000" w:rsidRDefault="00000000" w:rsidRPr="00000000" w14:paraId="00000034">
            <w:pPr>
              <w:spacing w:after="60" w:lineRule="auto"/>
              <w:ind w:left="1728" w:hanging="1728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60" w:lineRule="auto"/>
              <w:ind w:left="288" w:hanging="144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I am a family member of the current equity leaseholder (specify here): ________________</w:t>
            </w:r>
          </w:p>
          <w:p w:rsidR="00000000" w:rsidDel="00000000" w:rsidP="00000000" w:rsidRDefault="00000000" w:rsidRPr="00000000" w14:paraId="00000036">
            <w:pPr>
              <w:spacing w:after="60" w:lineRule="auto"/>
              <w:ind w:left="288" w:hanging="144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I am a family relation who is in the will of the current equity leaseholder (specify here):  </w:t>
            </w:r>
            <w:r w:rsidDel="00000000" w:rsidR="00000000" w:rsidRPr="00000000">
              <w:rPr>
                <w:color w:val="808080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  <w:t xml:space="preserve">and attach a valid will.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Letters of Recommendation</w:t>
      </w:r>
    </w:p>
    <w:p w:rsidR="00000000" w:rsidDel="00000000" w:rsidP="00000000" w:rsidRDefault="00000000" w:rsidRPr="00000000" w14:paraId="0000003B">
      <w:pPr>
        <w:keepLines w:val="1"/>
        <w:rPr/>
      </w:pPr>
      <w:r w:rsidDel="00000000" w:rsidR="00000000" w:rsidRPr="00000000">
        <w:rPr>
          <w:rtl w:val="0"/>
        </w:rPr>
        <w:t xml:space="preserve">Attach three letters of recommendation from people who know you well and that can address your character and commitment to the community. Include one letter from a member of the clergy or leader of a faith community and if possible, one letter from an MVCMA leaseholder.</w:t>
      </w:r>
    </w:p>
    <w:tbl>
      <w:tblPr>
        <w:tblStyle w:val="Table3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3420"/>
        <w:gridCol w:w="3415"/>
        <w:tblGridChange w:id="0">
          <w:tblGrid>
            <w:gridCol w:w="2515"/>
            <w:gridCol w:w="3420"/>
            <w:gridCol w:w="3415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C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Reference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D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Leaseholder 1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3E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Leaseholder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Clergy / Faith Leader Reference</w:t>
            </w:r>
          </w:p>
        </w:tc>
        <w:tc>
          <w:tcPr/>
          <w:p w:rsidR="00000000" w:rsidDel="00000000" w:rsidP="00000000" w:rsidRDefault="00000000" w:rsidRPr="00000000" w14:paraId="00000040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MVCMA Leaseholder (if possible) or Personal Reference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Personal Reference</w:t>
            </w:r>
          </w:p>
        </w:tc>
        <w:tc>
          <w:tcPr/>
          <w:p w:rsidR="00000000" w:rsidDel="00000000" w:rsidP="00000000" w:rsidRDefault="00000000" w:rsidRPr="00000000" w14:paraId="00000048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Lines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55"/>
        <w:gridCol w:w="1795"/>
        <w:tblGridChange w:id="0">
          <w:tblGrid>
            <w:gridCol w:w="7555"/>
            <w:gridCol w:w="1795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Commitment to the Mission of the MVCMA 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F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Are you able to commit to the mission of the Martha’s Vineyard Camp Meeting Association: “</w:t>
            </w:r>
            <w:r w:rsidDel="00000000" w:rsidR="00000000" w:rsidRPr="00000000">
              <w:rPr>
                <w:i w:val="1"/>
                <w:rtl w:val="0"/>
              </w:rPr>
              <w:t xml:space="preserve">To perpetuate our religious and historical heritage, engaging all in education and spiritual growth in a welcoming faith community</w:t>
            </w:r>
            <w:r w:rsidDel="00000000" w:rsidR="00000000" w:rsidRPr="00000000">
              <w:rPr>
                <w:rtl w:val="0"/>
              </w:rPr>
              <w:t xml:space="preserve">?”</w:t>
            </w:r>
          </w:p>
        </w:tc>
        <w:tc>
          <w:tcPr/>
          <w:p w:rsidR="00000000" w:rsidDel="00000000" w:rsidP="00000000" w:rsidRDefault="00000000" w:rsidRPr="00000000" w14:paraId="00000051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Yes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Will you support and uphold the Martha’s Vineyard Camp Meeting Association with your gifts and service, and participate in the life of the community to the best of your ability?</w:t>
            </w:r>
          </w:p>
        </w:tc>
        <w:tc>
          <w:tcPr/>
          <w:p w:rsidR="00000000" w:rsidDel="00000000" w:rsidP="00000000" w:rsidRDefault="00000000" w:rsidRPr="00000000" w14:paraId="00000053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Yes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Do you agree to follow all of the rules and regulations of the Martha’s Vineyard Camp Meeting Association?</w:t>
            </w:r>
          </w:p>
        </w:tc>
        <w:tc>
          <w:tcPr/>
          <w:p w:rsidR="00000000" w:rsidDel="00000000" w:rsidP="00000000" w:rsidRDefault="00000000" w:rsidRPr="00000000" w14:paraId="00000055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Yes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</w:tbl>
    <w:p w:rsidR="00000000" w:rsidDel="00000000" w:rsidP="00000000" w:rsidRDefault="00000000" w:rsidRPr="00000000" w14:paraId="00000056">
      <w:pPr>
        <w:keepLines w:val="1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57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Community Commitment &amp; Support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Describe how you have supported organizations of which you were a part and how you would support and participate in the life of the MVCMA.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1"/>
        <w:keepLines w:val="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Cottage Rentals and Occupancy</w:t>
      </w:r>
    </w:p>
    <w:p w:rsidR="00000000" w:rsidDel="00000000" w:rsidP="00000000" w:rsidRDefault="00000000" w:rsidRPr="00000000" w14:paraId="0000005D">
      <w:pPr>
        <w:keepLines w:val="1"/>
        <w:rPr/>
      </w:pPr>
      <w:r w:rsidDel="00000000" w:rsidR="00000000" w:rsidRPr="00000000">
        <w:rPr>
          <w:rtl w:val="0"/>
        </w:rPr>
        <w:t xml:space="preserve">The MVCMA is not a rental community.  Leaseholders must follow the rules for cottage rentals, tenant occupancy, and screen tenants to ensure they understand the unique nature of the community.</w:t>
      </w:r>
    </w:p>
    <w:tbl>
      <w:tblPr>
        <w:tblStyle w:val="Table6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55"/>
        <w:gridCol w:w="1795"/>
        <w:tblGridChange w:id="0">
          <w:tblGrid>
            <w:gridCol w:w="7555"/>
            <w:gridCol w:w="1795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5E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Occupancy Questions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F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How many weeks per year do you anticipate occupying the cottage? (Keep in mind you must occupy it for 2 weeks from July 1 – Sept 2)</w:t>
            </w:r>
          </w:p>
        </w:tc>
        <w:tc>
          <w:tcPr/>
          <w:p w:rsidR="00000000" w:rsidDel="00000000" w:rsidP="00000000" w:rsidRDefault="00000000" w:rsidRPr="00000000" w14:paraId="00000061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How many weeks per year do you anticipate renting the cottage? </w:t>
            </w:r>
          </w:p>
        </w:tc>
        <w:tc>
          <w:tcPr/>
          <w:p w:rsidR="00000000" w:rsidDel="00000000" w:rsidP="00000000" w:rsidRDefault="00000000" w:rsidRPr="00000000" w14:paraId="00000063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If renting, do you agree to follow the “Cottage Rental Rules for Owners” and “Rules for Renters” and to rent for no more than 6 weekly rental periods?</w:t>
            </w:r>
          </w:p>
        </w:tc>
        <w:tc>
          <w:tcPr/>
          <w:p w:rsidR="00000000" w:rsidDel="00000000" w:rsidP="00000000" w:rsidRDefault="00000000" w:rsidRPr="00000000" w14:paraId="00000065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Yes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</w:tbl>
    <w:p w:rsidR="00000000" w:rsidDel="00000000" w:rsidP="00000000" w:rsidRDefault="00000000" w:rsidRPr="00000000" w14:paraId="00000066">
      <w:pPr>
        <w:keepLines w:val="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rPr/>
      </w:pPr>
      <w:r w:rsidDel="00000000" w:rsidR="00000000" w:rsidRPr="00000000">
        <w:rPr>
          <w:u w:val="single"/>
          <w:rtl w:val="0"/>
        </w:rPr>
        <w:t xml:space="preserve">Leaseholder Family &amp; Cottage Occupants</w:t>
      </w:r>
      <w:r w:rsidDel="00000000" w:rsidR="00000000" w:rsidRPr="00000000">
        <w:rPr>
          <w:rtl w:val="0"/>
        </w:rPr>
        <w:t xml:space="preserve">  The MVMCA monitors the occupancy of the cottages.  A cottage may be occupied by the leaseholder, the leaseholder’s family, or by a tenant.   </w:t>
      </w:r>
    </w:p>
    <w:p w:rsidR="00000000" w:rsidDel="00000000" w:rsidP="00000000" w:rsidRDefault="00000000" w:rsidRPr="00000000" w14:paraId="00000068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tenant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anyone who occupies the cottage in absence of the leaseholder and who is NOT the leaseholder family, regardless of whether rent is paid.  A tenant is also someone who pays rent, regardless of whether the leaseholder is present. A fee is paid to the MVCMA when a tenant occupies the cottage.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leaseholder’s family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defined as a spouse, parent, direct lineal descendant, or the leaseholder’s sibling.  List the names of family members of each leaseholder. The family members listed below are not considered a tenant so no rental fee applies when they occupy the cottage. </w:t>
      </w: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1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6A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Leaseholder family members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B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Leaseholder Applicant 1 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C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Leaseholder Applicant 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1"/>
              <w:keepLines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  <w:t xml:space="preserve"> (if not a leaseholder)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1"/>
              <w:keepLines w:val="1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1"/>
              <w:keepLines w:val="1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1"/>
              <w:keepLines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Children</w:t>
            </w:r>
            <w:r w:rsidDel="00000000" w:rsidR="00000000" w:rsidRPr="00000000">
              <w:rPr>
                <w:rtl w:val="0"/>
              </w:rPr>
              <w:t xml:space="preserve"> of leaseholder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1"/>
              <w:keepLines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Parents</w:t>
            </w:r>
            <w:r w:rsidDel="00000000" w:rsidR="00000000" w:rsidRPr="00000000">
              <w:rPr>
                <w:rtl w:val="0"/>
              </w:rPr>
              <w:t xml:space="preserve"> of leaseholder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1"/>
              <w:keepLines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Siblings</w:t>
            </w:r>
            <w:r w:rsidDel="00000000" w:rsidR="00000000" w:rsidRPr="00000000">
              <w:rPr>
                <w:rtl w:val="0"/>
              </w:rPr>
              <w:t xml:space="preserve"> of leaseholder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1"/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1"/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Lines w:val="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Cottage Structure</w:t>
      </w:r>
    </w:p>
    <w:tbl>
      <w:tblPr>
        <w:tblStyle w:val="Table8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25"/>
        <w:gridCol w:w="2425"/>
        <w:tblGridChange w:id="0">
          <w:tblGrid>
            <w:gridCol w:w="6925"/>
            <w:gridCol w:w="2425"/>
          </w:tblGrid>
        </w:tblGridChange>
      </w:tblGrid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Do you agree to fully follow the rules of the MVMCA Construction and Preservation Handbook? 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Lines w:val="1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Yes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List the structural or physical changes, as well as any renovations, you are planning for the cottage.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Prior to submitting the application, become familiar with the MVCMA documents listed below and found on the MVCMA website.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Cottage Transfer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Rules and Regulations of the MVMCA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Rules for Leaseholders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Cottage Rental Rules for Owners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Rules for Renters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MVMCA Construction &amp; Preservation Handbook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1"/>
        <w:keepLines w:val="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Signatures</w:t>
      </w:r>
    </w:p>
    <w:p w:rsidR="00000000" w:rsidDel="00000000" w:rsidP="00000000" w:rsidRDefault="00000000" w:rsidRPr="00000000" w14:paraId="00000093">
      <w:pPr>
        <w:keepNext w:val="1"/>
        <w:keepLines w:val="1"/>
        <w:rPr/>
      </w:pPr>
      <w:r w:rsidDel="00000000" w:rsidR="00000000" w:rsidRPr="00000000">
        <w:rPr>
          <w:rtl w:val="0"/>
        </w:rPr>
        <w:t xml:space="preserve">I/we have read the conditions of the MVCMA lease and the MVCMA rules and understand that if I/we become a leaseholder, I/we shall be subject to the same.  I/we understand that I/we cannot occupy the premises until I/we receive an executed lease from the MVCMA.  I/we understand that leases are issued on an annual basis and non-compliance with the lease terms or the MVCMA rules may be grounds for termination for non-renewal of the lease.</w:t>
      </w:r>
    </w:p>
    <w:p w:rsidR="00000000" w:rsidDel="00000000" w:rsidP="00000000" w:rsidRDefault="00000000" w:rsidRPr="00000000" w14:paraId="00000094">
      <w:pPr>
        <w:widowControl w:val="0"/>
        <w:rPr/>
      </w:pPr>
      <w:r w:rsidDel="00000000" w:rsidR="00000000" w:rsidRPr="00000000">
        <w:rPr>
          <w:rtl w:val="0"/>
        </w:rPr>
        <w:t xml:space="preserve"> I/we have each submitted a completed and signed MVCMA Criminal Records Check form as part of this application.</w:t>
      </w:r>
    </w:p>
    <w:tbl>
      <w:tblPr>
        <w:tblStyle w:val="Table9"/>
        <w:tblW w:w="1035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Check the box below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</w:rPr>
              <w:pict>
                <v:shape id="_x0000_i1025" style="width:19.95pt;height:17.7pt;mso-width-percent:0;mso-height-percent:0;mso-width-percent:0;mso-height-percent:0" alt="" type="#_x0000_t75">
                  <v:imagedata r:id="rId1" o:title=""/>
                </v:shape>
              </w:pic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By checking this box and typing my name below, I am electronically signing my application.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925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4500"/>
        <w:tblGridChange w:id="0">
          <w:tblGrid>
            <w:gridCol w:w="242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Leaseholder Applicant 1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 of Applicant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35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Check the box below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</w:rPr>
              <w:pict>
                <v:shape id="_x0000_i1026" style="width:19.95pt;height:17.7pt;mso-width-percent:0;mso-height-percent:0;mso-width-percent:0;mso-height-percent:0" alt="" type="#_x0000_t75">
                  <v:imagedata r:id="rId2" o:title=""/>
                </v:shape>
              </w:pic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By checking this box and typing my name below, I am electronically signing my application.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6925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4500"/>
        <w:tblGridChange w:id="0">
          <w:tblGrid>
            <w:gridCol w:w="2425"/>
            <w:gridCol w:w="4500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Leaseholder Applicant 2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 of Applicant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rPr/>
      </w:pPr>
      <w:r w:rsidDel="00000000" w:rsidR="00000000" w:rsidRPr="00000000">
        <w:rPr>
          <w:rtl w:val="0"/>
        </w:rPr>
        <w:t xml:space="preserve">For adding a leaseholder to an existing lease, please print the completed application and include the signatures of the current leaseholders. </w:t>
      </w:r>
    </w:p>
    <w:p w:rsidR="00000000" w:rsidDel="00000000" w:rsidP="00000000" w:rsidRDefault="00000000" w:rsidRPr="00000000" w14:paraId="000000A6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As current leaseholders, I/we approve of the submission of this application:</w:t>
      </w:r>
    </w:p>
    <w:tbl>
      <w:tblPr>
        <w:tblStyle w:val="Table13"/>
        <w:tblW w:w="8185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3870"/>
        <w:tblGridChange w:id="0">
          <w:tblGrid>
            <w:gridCol w:w="4315"/>
            <w:gridCol w:w="3870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A7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A8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Current Leaseholder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Signature of Primary Leaseholder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Signature of any other equity leaseholder(s)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Specify the relationship of leaseholder applicant to each equity leaseholder(s).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B3">
      <w:pPr>
        <w:widowControl w:val="0"/>
        <w:rPr/>
      </w:pPr>
      <w:r w:rsidDel="00000000" w:rsidR="00000000" w:rsidRPr="00000000">
        <w:rPr>
          <w:rtl w:val="0"/>
        </w:rPr>
        <w:t xml:space="preserve">MVCMA Office use only</w:t>
      </w:r>
    </w:p>
    <w:p w:rsidR="00000000" w:rsidDel="00000000" w:rsidP="00000000" w:rsidRDefault="00000000" w:rsidRPr="00000000" w14:paraId="000000B4">
      <w:pPr>
        <w:widowControl w:val="0"/>
        <w:rPr/>
      </w:pPr>
      <w:r w:rsidDel="00000000" w:rsidR="00000000" w:rsidRPr="00000000">
        <w:rPr>
          <w:rtl w:val="0"/>
        </w:rPr>
        <w:t xml:space="preserve">Interview Date ____________________</w:t>
      </w:r>
    </w:p>
    <w:p w:rsidR="00000000" w:rsidDel="00000000" w:rsidP="00000000" w:rsidRDefault="00000000" w:rsidRPr="00000000" w14:paraId="000000B5">
      <w:pPr>
        <w:widowControl w:val="0"/>
        <w:rPr/>
      </w:pPr>
      <w:r w:rsidDel="00000000" w:rsidR="00000000" w:rsidRPr="00000000">
        <w:rPr>
          <w:rtl w:val="0"/>
        </w:rPr>
        <w:t xml:space="preserve">Applicants interviewed ____________________________________________________</w:t>
      </w:r>
    </w:p>
    <w:p w:rsidR="00000000" w:rsidDel="00000000" w:rsidP="00000000" w:rsidRDefault="00000000" w:rsidRPr="00000000" w14:paraId="000000B6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1289"/>
        <w:gridCol w:w="4945"/>
        <w:tblGridChange w:id="0">
          <w:tblGrid>
            <w:gridCol w:w="3116"/>
            <w:gridCol w:w="1289"/>
            <w:gridCol w:w="4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Board Member 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Comment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MS Gothic"/>
  <w:font w:name="Arial Unicode MS"/>
  <w:font w:name="Arial"/>
  <w:font w:name="Courier New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MVCMA Application August 2021</w:t>
      <w:tab/>
      <w:t xml:space="preserve">Page 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Martha’s Vineyard Camp Meeting Association</w:t>
      <w:br w:type="textWrapping"/>
      <w:t xml:space="preserve">Leaseholder Application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spacing w:after="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Martha’s Vineyard Camp Meeting Association</w:t>
    </w:r>
  </w:p>
  <w:p w:rsidR="00000000" w:rsidDel="00000000" w:rsidP="00000000" w:rsidRDefault="00000000" w:rsidRPr="00000000" w14:paraId="000000C9">
    <w:pPr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Leaseholder Application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DE466A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B11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FC677A"/>
    <w:rPr>
      <w:color w:val="808080"/>
    </w:rPr>
  </w:style>
  <w:style w:type="paragraph" w:styleId="ListParagraph">
    <w:name w:val="List Paragraph"/>
    <w:basedOn w:val="Normal"/>
    <w:uiPriority w:val="34"/>
    <w:qFormat w:val="1"/>
    <w:rsid w:val="00CF6C3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F6C3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6C3B"/>
  </w:style>
  <w:style w:type="paragraph" w:styleId="Footer">
    <w:name w:val="footer"/>
    <w:basedOn w:val="Normal"/>
    <w:link w:val="FooterChar"/>
    <w:uiPriority w:val="99"/>
    <w:unhideWhenUsed w:val="1"/>
    <w:rsid w:val="00CF6C3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6C3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42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42E7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2917BD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DE466A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DE466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1.wmf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KCkcyx6FtpCLsne7QwYQ1Zo2pA==">AMUW2mUntB7b1aUzHElhIWLIGG84+ouH1HzNj+ttG71Wk1V29JXzzrdVGhsy8ZMSUYybJNfZavIgruPdUePubtaFMdeXob3mNowzRcIgnxDa2cMGbO5RGuQkfQ8zRwJ6moo4Pbm2uuR2oYmOrGx+7kmIAtpvcwZ/idx9WTPWdcIV/BekP6cpPCkfr0WBlRKLrki5Zbc+LXreRrhsQsF2QNbmyT3b42ifyVh8Yy/xRPeqqn8FMO8Lu8X2Q6P9zShPc/siC8AbQ2yLakBH/qQVLJO1gikog3Hcid6qaEc3qeyXFRXLcgOv2pjEJo2/aDO/NXQqd+MszwaD1p4Lqco11i863z1Yho1uCv6rXmHSq1umf3nRflmv5YSyrVTpZ6U5bVWV4ScNEbDYmYNOdTSZlsoz2fWIyMSObv15NHaqUsI2dsUezjaqJs6+bA5//u7BxXK/O/4Qo8YMUASp/nMoAJj5f94uitxgVK9nrcaLjwhG750CIPqLtxXWJdJrrqMQj3NrFJz+iHBM+DmFmQfL7/pLDg7uz2NDmfajJqryfw5RNdL0ij6WZROPDmTg1oNJ8q9thEPQxSlJKYXWDMVvX10w3YkWUjcaAcXr/rHO+v0ZauB+FNom66BQd5PjEfcC2dAwWiUPCL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2021-12-14T16:39:00Z</dcterms:created>
</cp:coreProperties>
</file>